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417CA" w14:textId="77777777" w:rsidR="007B6429" w:rsidRDefault="00D32801" w:rsidP="007B642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 w:rsidRPr="007B6429">
        <w:rPr>
          <w:rFonts w:ascii="Arial" w:eastAsia="Arial" w:hAnsi="Arial" w:cs="Arial"/>
          <w:sz w:val="22"/>
          <w:szCs w:val="22"/>
        </w:rPr>
        <w:t xml:space="preserve">Dr </w:t>
      </w:r>
      <w:r w:rsidR="007B6429" w:rsidRPr="007B6429">
        <w:rPr>
          <w:rFonts w:ascii="Arial" w:eastAsia="Arial" w:hAnsi="Arial" w:cs="Arial"/>
          <w:sz w:val="22"/>
          <w:szCs w:val="22"/>
        </w:rPr>
        <w:t xml:space="preserve">Magdalena </w:t>
      </w:r>
      <w:proofErr w:type="spellStart"/>
      <w:r w:rsidR="007B6429" w:rsidRPr="007B6429">
        <w:rPr>
          <w:rFonts w:ascii="Arial" w:eastAsia="Arial" w:hAnsi="Arial" w:cs="Arial"/>
          <w:sz w:val="22"/>
          <w:szCs w:val="22"/>
        </w:rPr>
        <w:t>Leśnierowska</w:t>
      </w:r>
      <w:proofErr w:type="spellEnd"/>
      <w:r w:rsidR="007B6429" w:rsidRPr="007B6429">
        <w:rPr>
          <w:rFonts w:ascii="Arial" w:eastAsia="Arial" w:hAnsi="Arial" w:cs="Arial"/>
          <w:sz w:val="22"/>
          <w:szCs w:val="22"/>
        </w:rPr>
        <w:t xml:space="preserve"> </w:t>
      </w:r>
      <w:r w:rsidRPr="007B6429">
        <w:rPr>
          <w:rFonts w:ascii="Arial" w:eastAsia="Arial" w:hAnsi="Arial" w:cs="Arial"/>
          <w:sz w:val="22"/>
          <w:szCs w:val="22"/>
        </w:rPr>
        <w:t xml:space="preserve">– </w:t>
      </w:r>
      <w:r w:rsidR="007B6429" w:rsidRPr="007B6429">
        <w:rPr>
          <w:b w:val="0"/>
          <w:sz w:val="22"/>
          <w:szCs w:val="22"/>
        </w:rPr>
        <w:t>Psycholożka, projektuje interwencje z wykorzystaniem nowych technologii</w:t>
      </w:r>
      <w:r w:rsidR="007B6429" w:rsidRPr="007B6429">
        <w:rPr>
          <w:b w:val="0"/>
          <w:sz w:val="22"/>
          <w:szCs w:val="22"/>
        </w:rPr>
        <w:t xml:space="preserve">. </w:t>
      </w:r>
    </w:p>
    <w:p w14:paraId="20617A9C" w14:textId="45016398" w:rsidR="007B6429" w:rsidRPr="007B6429" w:rsidRDefault="007B6429" w:rsidP="007B642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>Psycholożka i badaczka specjalizująca się w problematyce stresu traumatycznego, psychologii zdrowia w pracy oraz wykorzystaniu nowych technologii w psychologii. Jej praca koncentruje się na badaniu mechanizmów bezpośredniej i pośredniej traumatyzacji (szczególnie w zawodach o wysokim stopniu ryzyka) oraz na projektowaniu, ewaluacji i wdrażaniu cyfrowych interwencji psychologicznych.</w:t>
      </w:r>
    </w:p>
    <w:p w14:paraId="3C9827C7" w14:textId="6156956F" w:rsidR="007B6429" w:rsidRPr="007B6429" w:rsidRDefault="007B6429" w:rsidP="007B642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 xml:space="preserve">Badania i innowacje: Doktor </w:t>
      </w:r>
      <w:proofErr w:type="spellStart"/>
      <w:r w:rsidRPr="007B6429">
        <w:rPr>
          <w:b w:val="0"/>
          <w:sz w:val="22"/>
          <w:szCs w:val="22"/>
        </w:rPr>
        <w:t>Leśnierowska</w:t>
      </w:r>
      <w:proofErr w:type="spellEnd"/>
      <w:r w:rsidRPr="007B6429">
        <w:rPr>
          <w:b w:val="0"/>
          <w:sz w:val="22"/>
          <w:szCs w:val="22"/>
        </w:rPr>
        <w:t xml:space="preserve"> zajmuje się badaniami nad stresem traumatycznym, ze szczególnym uwzględnieniem wtórnego stresu traumatycznego oraz tworzeniem opartych na dowodach naukowych cyfrowych narzędzi wsparcia psychologicznego. W swojej pracy badawczej wykorzystuje metodologię randomizowanych badań kontrolowanych (RCT), projektując i testując skuteczność kliniczną platform internetowych oraz aplikacji mobilnych. Współpracowała przy kilku międzynarodowych projektach o dużym znaczeniu badawczym, w tym m.in.:</w:t>
      </w:r>
    </w:p>
    <w:p w14:paraId="343AD483" w14:textId="77777777" w:rsidR="007B6429" w:rsidRPr="007B6429" w:rsidRDefault="007B6429" w:rsidP="007B6429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>SMILE (</w:t>
      </w:r>
      <w:proofErr w:type="spellStart"/>
      <w:r w:rsidRPr="007B6429">
        <w:rPr>
          <w:b w:val="0"/>
          <w:sz w:val="22"/>
          <w:szCs w:val="22"/>
        </w:rPr>
        <w:t>Supporting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Mental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Health</w:t>
      </w:r>
      <w:proofErr w:type="spellEnd"/>
      <w:r w:rsidRPr="007B6429">
        <w:rPr>
          <w:b w:val="0"/>
          <w:sz w:val="22"/>
          <w:szCs w:val="22"/>
        </w:rPr>
        <w:t xml:space="preserve"> in Young People) – projekcie programu Horyzont Europa, którego celem jest rozwój gry typu </w:t>
      </w:r>
      <w:proofErr w:type="spellStart"/>
      <w:r w:rsidRPr="007B6429">
        <w:rPr>
          <w:b w:val="0"/>
          <w:sz w:val="22"/>
          <w:szCs w:val="22"/>
        </w:rPr>
        <w:t>serious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game</w:t>
      </w:r>
      <w:proofErr w:type="spellEnd"/>
      <w:r w:rsidRPr="007B6429">
        <w:rPr>
          <w:b w:val="0"/>
          <w:sz w:val="22"/>
          <w:szCs w:val="22"/>
        </w:rPr>
        <w:t xml:space="preserve"> oraz innych </w:t>
      </w:r>
      <w:proofErr w:type="spellStart"/>
      <w:r w:rsidRPr="007B6429">
        <w:rPr>
          <w:b w:val="0"/>
          <w:sz w:val="22"/>
          <w:szCs w:val="22"/>
        </w:rPr>
        <w:t>zgamifikowanych</w:t>
      </w:r>
      <w:proofErr w:type="spellEnd"/>
      <w:r w:rsidRPr="007B6429">
        <w:rPr>
          <w:b w:val="0"/>
          <w:sz w:val="22"/>
          <w:szCs w:val="22"/>
        </w:rPr>
        <w:t xml:space="preserve"> narzędzi cyfrowych wzmacniających odporność psychiczną i dobrostan dzieci oraz młodych dorosłych;</w:t>
      </w:r>
    </w:p>
    <w:p w14:paraId="4FF7698D" w14:textId="77777777" w:rsidR="007B6429" w:rsidRPr="007B6429" w:rsidRDefault="007B6429" w:rsidP="007B6429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proofErr w:type="spellStart"/>
      <w:r w:rsidRPr="007B6429">
        <w:rPr>
          <w:b w:val="0"/>
          <w:sz w:val="22"/>
          <w:szCs w:val="22"/>
        </w:rPr>
        <w:t>Med-Stress</w:t>
      </w:r>
      <w:proofErr w:type="spellEnd"/>
      <w:r w:rsidRPr="007B6429">
        <w:rPr>
          <w:b w:val="0"/>
          <w:sz w:val="22"/>
          <w:szCs w:val="22"/>
        </w:rPr>
        <w:t xml:space="preserve"> oraz </w:t>
      </w:r>
      <w:proofErr w:type="spellStart"/>
      <w:r w:rsidRPr="007B6429">
        <w:rPr>
          <w:b w:val="0"/>
          <w:sz w:val="22"/>
          <w:szCs w:val="22"/>
        </w:rPr>
        <w:t>Med-Stress</w:t>
      </w:r>
      <w:proofErr w:type="spellEnd"/>
      <w:r w:rsidRPr="007B6429">
        <w:rPr>
          <w:b w:val="0"/>
          <w:sz w:val="22"/>
          <w:szCs w:val="22"/>
        </w:rPr>
        <w:t xml:space="preserve"> SOS – cyfrowych interwencjach wspierających pracowników ochrony zdrowia w radzeniu sobie ze stresem zawodowym, zaprojektowanych w odpowiedzi na wyzwania pandemii COVID-19;</w:t>
      </w:r>
    </w:p>
    <w:p w14:paraId="61991665" w14:textId="77777777" w:rsidR="007B6429" w:rsidRPr="007B6429" w:rsidRDefault="007B6429" w:rsidP="007B6429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>E-COMPARED – szeroko zakrojonym projekcie europejskim badającym porównawczą skuteczność internetowych form leczenia depresji;</w:t>
      </w:r>
    </w:p>
    <w:p w14:paraId="48FD082B" w14:textId="77777777" w:rsidR="007B6429" w:rsidRPr="007B6429" w:rsidRDefault="007B6429" w:rsidP="007B6429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>w badaniach nad wtórnym stresem traumatycznym, dotyczących psychologicznych kosztów pośredniej ekspozycji na traumę oraz strategii wzmacniania zasobów psychicznych.</w:t>
      </w:r>
    </w:p>
    <w:p w14:paraId="2E2F2D8B" w14:textId="77777777" w:rsidR="007B6429" w:rsidRPr="007B6429" w:rsidRDefault="007B6429" w:rsidP="007B642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 xml:space="preserve">Doświadczenie wojskowe i praktyczne: Doktor </w:t>
      </w:r>
      <w:proofErr w:type="spellStart"/>
      <w:r w:rsidRPr="007B6429">
        <w:rPr>
          <w:b w:val="0"/>
          <w:sz w:val="22"/>
          <w:szCs w:val="22"/>
        </w:rPr>
        <w:t>Leśnierowska</w:t>
      </w:r>
      <w:proofErr w:type="spellEnd"/>
      <w:r w:rsidRPr="007B6429">
        <w:rPr>
          <w:b w:val="0"/>
          <w:sz w:val="22"/>
          <w:szCs w:val="22"/>
        </w:rPr>
        <w:t xml:space="preserve"> posiada ośmioletnie doświadczenie w pracy jako psycholog wojskowy w Siłach Zbrojnych RP. Pracowała m.in. w 2. Skrzydle Lotnictwa Taktycznego w Poznaniu oraz w Centrum Operacji Powietrznych – Dowództwie Komponentu Powietrznego (COP-DKP) w Warszawie, a także współpracowała z Akademią Sztuki Wojennej. Jej kompetencje obejmują nie tylko psychologię wojskową, lecz także psychologię przetrwania oraz budowanie odporności psychicznej w środowiskach ekstremalnych.</w:t>
      </w:r>
    </w:p>
    <w:p w14:paraId="62F2F1C1" w14:textId="77777777" w:rsidR="007B6429" w:rsidRPr="007B6429" w:rsidRDefault="007B6429" w:rsidP="007B642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</w:p>
    <w:p w14:paraId="0B02ACE4" w14:textId="783893D1" w:rsidR="007B6429" w:rsidRPr="007B6429" w:rsidRDefault="007B6429" w:rsidP="007B6429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lastRenderedPageBreak/>
        <w:t xml:space="preserve">Działalność akademicka i dydaktyczna: Na Uniwersytecie SWPS zarządza programami kształcenia międzynarodowego. Pełni funkcję koordynatorki kierunku </w:t>
      </w:r>
      <w:proofErr w:type="spellStart"/>
      <w:r w:rsidRPr="007B6429">
        <w:rPr>
          <w:b w:val="0"/>
          <w:sz w:val="22"/>
          <w:szCs w:val="22"/>
        </w:rPr>
        <w:t>Psychology</w:t>
      </w:r>
      <w:proofErr w:type="spellEnd"/>
      <w:r w:rsidRPr="007B6429">
        <w:rPr>
          <w:b w:val="0"/>
          <w:sz w:val="22"/>
          <w:szCs w:val="22"/>
        </w:rPr>
        <w:t xml:space="preserve"> in English oraz koordynatorki specjalizacji Business </w:t>
      </w:r>
      <w:proofErr w:type="spellStart"/>
      <w:r w:rsidRPr="007B6429">
        <w:rPr>
          <w:b w:val="0"/>
          <w:sz w:val="22"/>
          <w:szCs w:val="22"/>
        </w:rPr>
        <w:t>Psychology</w:t>
      </w:r>
      <w:proofErr w:type="spellEnd"/>
      <w:r w:rsidRPr="007B6429">
        <w:rPr>
          <w:b w:val="0"/>
          <w:sz w:val="22"/>
          <w:szCs w:val="22"/>
        </w:rPr>
        <w:t xml:space="preserve"> w ramach studiów magisterskich w języku angielskim. Jako wykładowczyni specjalizuje się w obszarach:</w:t>
      </w:r>
    </w:p>
    <w:p w14:paraId="00AF55E3" w14:textId="77777777" w:rsidR="007B6429" w:rsidRPr="007B6429" w:rsidRDefault="007B6429" w:rsidP="007B6429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>statystyki i metodologii badań,</w:t>
      </w:r>
    </w:p>
    <w:p w14:paraId="617E9BA3" w14:textId="77777777" w:rsidR="007B6429" w:rsidRPr="007B6429" w:rsidRDefault="007B6429" w:rsidP="007B6429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>synergii psychologii i technologii,</w:t>
      </w:r>
    </w:p>
    <w:p w14:paraId="5125A291" w14:textId="77777777" w:rsidR="007B6429" w:rsidRPr="007B6429" w:rsidRDefault="007B6429" w:rsidP="007B6429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>stresu oraz ochrony zdrowia psychicznego w zawodach wysokiego ryzyka.</w:t>
      </w:r>
    </w:p>
    <w:p w14:paraId="7474F33F" w14:textId="615225B5" w:rsidR="00D57BE8" w:rsidRPr="007B6429" w:rsidRDefault="007B6429" w:rsidP="007B6429">
      <w:pPr>
        <w:pStyle w:val="Nagwek6"/>
        <w:keepNext w:val="0"/>
        <w:keepLines w:val="0"/>
        <w:spacing w:after="200" w:line="288" w:lineRule="auto"/>
        <w:jc w:val="both"/>
        <w:rPr>
          <w:b w:val="0"/>
          <w:sz w:val="22"/>
          <w:szCs w:val="22"/>
        </w:rPr>
      </w:pPr>
      <w:r w:rsidRPr="007B6429">
        <w:rPr>
          <w:b w:val="0"/>
          <w:sz w:val="22"/>
          <w:szCs w:val="22"/>
        </w:rPr>
        <w:t xml:space="preserve">Organizacje naukowe: Jest aktywną członkinią międzynarodowych organizacji badawczych, w tym </w:t>
      </w:r>
      <w:proofErr w:type="spellStart"/>
      <w:r w:rsidRPr="007B6429">
        <w:rPr>
          <w:b w:val="0"/>
          <w:sz w:val="22"/>
          <w:szCs w:val="22"/>
        </w:rPr>
        <w:t>European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Society</w:t>
      </w:r>
      <w:proofErr w:type="spellEnd"/>
      <w:r w:rsidRPr="007B6429">
        <w:rPr>
          <w:b w:val="0"/>
          <w:sz w:val="22"/>
          <w:szCs w:val="22"/>
        </w:rPr>
        <w:t xml:space="preserve"> for </w:t>
      </w:r>
      <w:proofErr w:type="spellStart"/>
      <w:r w:rsidRPr="007B6429">
        <w:rPr>
          <w:b w:val="0"/>
          <w:sz w:val="22"/>
          <w:szCs w:val="22"/>
        </w:rPr>
        <w:t>Research</w:t>
      </w:r>
      <w:proofErr w:type="spellEnd"/>
      <w:r w:rsidRPr="007B6429">
        <w:rPr>
          <w:b w:val="0"/>
          <w:sz w:val="22"/>
          <w:szCs w:val="22"/>
        </w:rPr>
        <w:t xml:space="preserve"> on Internet </w:t>
      </w:r>
      <w:proofErr w:type="spellStart"/>
      <w:r w:rsidRPr="007B6429">
        <w:rPr>
          <w:b w:val="0"/>
          <w:sz w:val="22"/>
          <w:szCs w:val="22"/>
        </w:rPr>
        <w:t>Interventions</w:t>
      </w:r>
      <w:proofErr w:type="spellEnd"/>
      <w:r w:rsidRPr="007B6429">
        <w:rPr>
          <w:b w:val="0"/>
          <w:sz w:val="22"/>
          <w:szCs w:val="22"/>
        </w:rPr>
        <w:t xml:space="preserve"> (ESRII), </w:t>
      </w:r>
      <w:proofErr w:type="spellStart"/>
      <w:r w:rsidRPr="007B6429">
        <w:rPr>
          <w:b w:val="0"/>
          <w:sz w:val="22"/>
          <w:szCs w:val="22"/>
        </w:rPr>
        <w:t>European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Society</w:t>
      </w:r>
      <w:proofErr w:type="spellEnd"/>
      <w:r w:rsidRPr="007B6429">
        <w:rPr>
          <w:b w:val="0"/>
          <w:sz w:val="22"/>
          <w:szCs w:val="22"/>
        </w:rPr>
        <w:t xml:space="preserve"> for </w:t>
      </w:r>
      <w:proofErr w:type="spellStart"/>
      <w:r w:rsidRPr="007B6429">
        <w:rPr>
          <w:b w:val="0"/>
          <w:sz w:val="22"/>
          <w:szCs w:val="22"/>
        </w:rPr>
        <w:t>Traumatic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Stress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Studies</w:t>
      </w:r>
      <w:proofErr w:type="spellEnd"/>
      <w:r w:rsidRPr="007B6429">
        <w:rPr>
          <w:b w:val="0"/>
          <w:sz w:val="22"/>
          <w:szCs w:val="22"/>
        </w:rPr>
        <w:t xml:space="preserve"> (ESTSS), </w:t>
      </w:r>
      <w:proofErr w:type="spellStart"/>
      <w:r w:rsidRPr="007B6429">
        <w:rPr>
          <w:b w:val="0"/>
          <w:sz w:val="22"/>
          <w:szCs w:val="22"/>
        </w:rPr>
        <w:t>European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Association</w:t>
      </w:r>
      <w:proofErr w:type="spellEnd"/>
      <w:r w:rsidRPr="007B6429">
        <w:rPr>
          <w:b w:val="0"/>
          <w:sz w:val="22"/>
          <w:szCs w:val="22"/>
        </w:rPr>
        <w:t xml:space="preserve"> of </w:t>
      </w:r>
      <w:proofErr w:type="spellStart"/>
      <w:r w:rsidRPr="007B6429">
        <w:rPr>
          <w:b w:val="0"/>
          <w:sz w:val="22"/>
          <w:szCs w:val="22"/>
        </w:rPr>
        <w:t>Clinical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Psychology</w:t>
      </w:r>
      <w:proofErr w:type="spellEnd"/>
      <w:r w:rsidRPr="007B6429">
        <w:rPr>
          <w:b w:val="0"/>
          <w:sz w:val="22"/>
          <w:szCs w:val="22"/>
        </w:rPr>
        <w:t xml:space="preserve"> and </w:t>
      </w:r>
      <w:proofErr w:type="spellStart"/>
      <w:r w:rsidRPr="007B6429">
        <w:rPr>
          <w:b w:val="0"/>
          <w:sz w:val="22"/>
          <w:szCs w:val="22"/>
        </w:rPr>
        <w:t>Psychological</w:t>
      </w:r>
      <w:proofErr w:type="spellEnd"/>
      <w:r w:rsidRPr="007B6429">
        <w:rPr>
          <w:b w:val="0"/>
          <w:sz w:val="22"/>
          <w:szCs w:val="22"/>
        </w:rPr>
        <w:t xml:space="preserve"> </w:t>
      </w:r>
      <w:proofErr w:type="spellStart"/>
      <w:r w:rsidRPr="007B6429">
        <w:rPr>
          <w:b w:val="0"/>
          <w:sz w:val="22"/>
          <w:szCs w:val="22"/>
        </w:rPr>
        <w:t>Treatment</w:t>
      </w:r>
      <w:proofErr w:type="spellEnd"/>
      <w:r w:rsidRPr="007B6429">
        <w:rPr>
          <w:b w:val="0"/>
          <w:sz w:val="22"/>
          <w:szCs w:val="22"/>
        </w:rPr>
        <w:t xml:space="preserve"> (EACLIPT) oraz </w:t>
      </w:r>
      <w:proofErr w:type="spellStart"/>
      <w:r w:rsidRPr="007B6429">
        <w:rPr>
          <w:b w:val="0"/>
          <w:sz w:val="22"/>
          <w:szCs w:val="22"/>
        </w:rPr>
        <w:t>Association</w:t>
      </w:r>
      <w:proofErr w:type="spellEnd"/>
      <w:r w:rsidRPr="007B6429">
        <w:rPr>
          <w:b w:val="0"/>
          <w:sz w:val="22"/>
          <w:szCs w:val="22"/>
        </w:rPr>
        <w:t xml:space="preserve"> for </w:t>
      </w:r>
      <w:proofErr w:type="spellStart"/>
      <w:r w:rsidRPr="007B6429">
        <w:rPr>
          <w:b w:val="0"/>
          <w:sz w:val="22"/>
          <w:szCs w:val="22"/>
        </w:rPr>
        <w:t>Psychological</w:t>
      </w:r>
      <w:proofErr w:type="spellEnd"/>
      <w:r w:rsidRPr="007B6429">
        <w:rPr>
          <w:b w:val="0"/>
          <w:sz w:val="22"/>
          <w:szCs w:val="22"/>
        </w:rPr>
        <w:t xml:space="preserve"> Science (APS).</w:t>
      </w:r>
    </w:p>
    <w:p w14:paraId="45A4A282" w14:textId="77777777" w:rsidR="00D57BE8" w:rsidRPr="007B6429" w:rsidRDefault="00D57BE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57FB4159" w14:textId="77777777" w:rsidR="00D57BE8" w:rsidRPr="007B6429" w:rsidRDefault="00D32801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 w:rsidRPr="007B6429">
        <w:rPr>
          <w:color w:val="000000"/>
        </w:rPr>
        <w:t>***</w:t>
      </w:r>
    </w:p>
    <w:p w14:paraId="5D06D14A" w14:textId="77777777" w:rsidR="00D57BE8" w:rsidRPr="007B6429" w:rsidRDefault="00D32801">
      <w:pPr>
        <w:jc w:val="both"/>
        <w:rPr>
          <w:i/>
        </w:rPr>
      </w:pPr>
      <w:r w:rsidRPr="007B6429">
        <w:rPr>
          <w:b/>
          <w:i/>
        </w:rPr>
        <w:t xml:space="preserve">Uniwersytet SWPS </w:t>
      </w:r>
      <w:r w:rsidRPr="007B6429"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 w:rsidRPr="007B6429"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 w:rsidRPr="007B6429"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 w:rsidRPr="007B6429"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6997FB8B" w14:textId="77777777" w:rsidR="00D57BE8" w:rsidRPr="007B6429" w:rsidRDefault="00D57BE8">
      <w:pPr>
        <w:jc w:val="both"/>
        <w:rPr>
          <w:i/>
        </w:rPr>
      </w:pPr>
    </w:p>
    <w:p w14:paraId="0699E069" w14:textId="77777777" w:rsidR="00D57BE8" w:rsidRPr="007B6429" w:rsidRDefault="00D32801">
      <w:pPr>
        <w:jc w:val="both"/>
        <w:rPr>
          <w:i/>
        </w:rPr>
      </w:pPr>
      <w:r w:rsidRPr="007B6429">
        <w:rPr>
          <w:i/>
        </w:rPr>
        <w:t xml:space="preserve">Uczelnia posiada uprawnienia do nadawania stopnia doktora oraz doktora </w:t>
      </w:r>
      <w:r w:rsidRPr="007B6429"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 w:rsidRPr="007B6429"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 w:rsidRPr="007B6429">
        <w:rPr>
          <w:i/>
        </w:rPr>
        <w:t>tytut Prawa oraz Instytut Projektowania. W uczelni działa blisko 30 centrów badawczych oraz ponad 175 kół naukowych.</w:t>
      </w:r>
    </w:p>
    <w:p w14:paraId="5842D89C" w14:textId="77777777" w:rsidR="00D57BE8" w:rsidRPr="007B6429" w:rsidRDefault="00D57BE8">
      <w:pPr>
        <w:jc w:val="both"/>
        <w:rPr>
          <w:i/>
        </w:rPr>
      </w:pPr>
    </w:p>
    <w:p w14:paraId="177CC8EB" w14:textId="77777777" w:rsidR="00D57BE8" w:rsidRPr="007B6429" w:rsidRDefault="00D32801">
      <w:pPr>
        <w:jc w:val="both"/>
        <w:rPr>
          <w:i/>
        </w:rPr>
      </w:pPr>
      <w:r w:rsidRPr="007B6429">
        <w:rPr>
          <w:i/>
        </w:rPr>
        <w:t xml:space="preserve">Uniwersytet SWPS należy do sojuszu </w:t>
      </w:r>
      <w:proofErr w:type="spellStart"/>
      <w:r w:rsidRPr="007B6429">
        <w:rPr>
          <w:i/>
        </w:rPr>
        <w:t>European</w:t>
      </w:r>
      <w:proofErr w:type="spellEnd"/>
      <w:r w:rsidRPr="007B6429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29349698" w14:textId="77777777" w:rsidR="00D57BE8" w:rsidRPr="007B6429" w:rsidRDefault="00D57BE8">
      <w:pPr>
        <w:jc w:val="both"/>
        <w:rPr>
          <w:i/>
          <w:sz w:val="24"/>
          <w:szCs w:val="24"/>
        </w:rPr>
      </w:pPr>
    </w:p>
    <w:p w14:paraId="61821A09" w14:textId="77777777" w:rsidR="00D57BE8" w:rsidRPr="007B6429" w:rsidRDefault="00D32801">
      <w:pPr>
        <w:jc w:val="both"/>
        <w:rPr>
          <w:b/>
          <w:color w:val="222222"/>
        </w:rPr>
      </w:pPr>
      <w:bookmarkStart w:id="1" w:name="_heading=h.gjdgxs" w:colFirst="0" w:colLast="0"/>
      <w:bookmarkEnd w:id="1"/>
      <w:r w:rsidRPr="007B6429">
        <w:rPr>
          <w:i/>
        </w:rPr>
        <w:t xml:space="preserve">Więcej informacji: </w:t>
      </w:r>
      <w:hyperlink r:id="rId8">
        <w:r w:rsidRPr="007B6429">
          <w:rPr>
            <w:i/>
            <w:u w:val="single"/>
          </w:rPr>
          <w:t>www.swps.pl</w:t>
        </w:r>
      </w:hyperlink>
      <w:r w:rsidRPr="007B6429">
        <w:rPr>
          <w:i/>
        </w:rPr>
        <w:t xml:space="preserve">, </w:t>
      </w:r>
      <w:hyperlink r:id="rId9">
        <w:r w:rsidRPr="007B6429">
          <w:rPr>
            <w:i/>
            <w:u w:val="single"/>
          </w:rPr>
          <w:t>Facebook</w:t>
        </w:r>
      </w:hyperlink>
      <w:r w:rsidRPr="007B6429">
        <w:rPr>
          <w:i/>
        </w:rPr>
        <w:t xml:space="preserve">, </w:t>
      </w:r>
      <w:hyperlink r:id="rId10">
        <w:r w:rsidRPr="007B6429">
          <w:rPr>
            <w:i/>
            <w:u w:val="single"/>
          </w:rPr>
          <w:t>LinkedIn</w:t>
        </w:r>
      </w:hyperlink>
      <w:r w:rsidRPr="007B6429">
        <w:rPr>
          <w:i/>
        </w:rPr>
        <w:t xml:space="preserve">, </w:t>
      </w:r>
      <w:hyperlink r:id="rId11">
        <w:r w:rsidRPr="007B6429">
          <w:rPr>
            <w:i/>
            <w:u w:val="single"/>
          </w:rPr>
          <w:t>Instagram</w:t>
        </w:r>
      </w:hyperlink>
      <w:r w:rsidRPr="007B6429">
        <w:rPr>
          <w:i/>
        </w:rPr>
        <w:t xml:space="preserve">, </w:t>
      </w:r>
      <w:hyperlink r:id="rId12">
        <w:r w:rsidRPr="007B6429">
          <w:rPr>
            <w:i/>
            <w:u w:val="single"/>
          </w:rPr>
          <w:t>X</w:t>
        </w:r>
      </w:hyperlink>
    </w:p>
    <w:sectPr w:rsidR="00D57BE8" w:rsidRPr="007B6429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1EEE3" w14:textId="77777777" w:rsidR="00D32801" w:rsidRDefault="00D32801">
      <w:r>
        <w:separator/>
      </w:r>
    </w:p>
  </w:endnote>
  <w:endnote w:type="continuationSeparator" w:id="0">
    <w:p w14:paraId="1D3C8561" w14:textId="77777777" w:rsidR="00D32801" w:rsidRDefault="00D3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F43C" w14:textId="77777777" w:rsidR="00D57BE8" w:rsidRDefault="00D57BE8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05F52" w14:textId="77777777" w:rsidR="00D32801" w:rsidRDefault="00D32801">
      <w:r>
        <w:separator/>
      </w:r>
    </w:p>
  </w:footnote>
  <w:footnote w:type="continuationSeparator" w:id="0">
    <w:p w14:paraId="3C45F9B2" w14:textId="77777777" w:rsidR="00D32801" w:rsidRDefault="00D3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6E326" w14:textId="77777777" w:rsidR="00D57BE8" w:rsidRDefault="00D57BE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7543" w14:textId="77777777" w:rsidR="00D57BE8" w:rsidRDefault="00D3280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1069A911" wp14:editId="4087A075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4849" w14:textId="77777777" w:rsidR="00D57BE8" w:rsidRDefault="00D57BE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F5BA4"/>
    <w:multiLevelType w:val="hybridMultilevel"/>
    <w:tmpl w:val="F12EF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34F56"/>
    <w:multiLevelType w:val="hybridMultilevel"/>
    <w:tmpl w:val="CDE69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BE8"/>
    <w:rsid w:val="007B6429"/>
    <w:rsid w:val="00D32801"/>
    <w:rsid w:val="00D5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5F51F"/>
  <w15:docId w15:val="{76CE1564-495D-41BF-9AC3-A56B319C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4565</Characters>
  <Application>Microsoft Office Word</Application>
  <DocSecurity>0</DocSecurity>
  <Lines>38</Lines>
  <Paragraphs>10</Paragraphs>
  <ScaleCrop>false</ScaleCrop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2026-02-06T10:34:00Z</dcterms:modified>
</cp:coreProperties>
</file>